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4F" w:rsidRPr="008225ED" w:rsidRDefault="00312016" w:rsidP="008225ED">
      <w:pPr>
        <w:shd w:val="clear" w:color="auto" w:fill="FFFFFF"/>
        <w:spacing w:after="400"/>
        <w:jc w:val="both"/>
        <w:rPr>
          <w:rFonts w:asciiTheme="majorHAnsi" w:eastAsia="Verdana" w:hAnsiTheme="majorHAnsi" w:cs="Verdana"/>
          <w:sz w:val="28"/>
          <w:szCs w:val="28"/>
        </w:rPr>
      </w:pPr>
      <w:r w:rsidRPr="008225ED">
        <w:rPr>
          <w:rFonts w:asciiTheme="majorHAnsi" w:eastAsia="Verdana" w:hAnsiTheme="majorHAnsi" w:cs="Verdana"/>
          <w:sz w:val="28"/>
          <w:szCs w:val="28"/>
        </w:rPr>
        <w:t>Sepulveda è uno scrittore acuto e accattivante, ma se i suoi romanzi non avessero avuto successo, ci si sarebbe comunque appassionati alla sua vita, così frastagliata, ricca di eventi, così piena di colpi di scena, da restare col fiato sospeso.</w:t>
      </w:r>
    </w:p>
    <w:p w:rsidR="00B6074F" w:rsidRPr="008225ED" w:rsidRDefault="00312016" w:rsidP="008225ED">
      <w:pPr>
        <w:shd w:val="clear" w:color="auto" w:fill="FFFFFF"/>
        <w:spacing w:after="400"/>
        <w:jc w:val="both"/>
        <w:rPr>
          <w:rFonts w:asciiTheme="majorHAnsi" w:eastAsia="Verdana" w:hAnsiTheme="majorHAnsi" w:cs="Verdana"/>
          <w:sz w:val="28"/>
          <w:szCs w:val="28"/>
        </w:rPr>
      </w:pPr>
      <w:r w:rsidRPr="008225ED">
        <w:rPr>
          <w:rFonts w:asciiTheme="majorHAnsi" w:eastAsia="Verdana" w:hAnsiTheme="majorHAnsi" w:cs="Verdana"/>
          <w:sz w:val="28"/>
          <w:szCs w:val="28"/>
        </w:rPr>
        <w:t xml:space="preserve">Luis Sepulveda nasce il 4 ottobre del 1949 in una camera d'albergo di 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Ovalle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 xml:space="preserve">, nel Cile. I suoi genitori si ritrovarono lì perché messi in fuga a seguito di </w:t>
      </w:r>
      <w:hyperlink r:id="rId6">
        <w:r w:rsidRPr="008225ED">
          <w:rPr>
            <w:rFonts w:asciiTheme="majorHAnsi" w:eastAsia="Verdana" w:hAnsiTheme="majorHAnsi" w:cs="Verdana"/>
            <w:sz w:val="28"/>
            <w:szCs w:val="28"/>
            <w:u w:val="single"/>
          </w:rPr>
          <w:t>una denuncia</w:t>
        </w:r>
      </w:hyperlink>
      <w:r w:rsidRPr="008225ED">
        <w:rPr>
          <w:rFonts w:asciiTheme="majorHAnsi" w:eastAsia="Verdana" w:hAnsiTheme="majorHAnsi" w:cs="Verdana"/>
          <w:sz w:val="28"/>
          <w:szCs w:val="28"/>
        </w:rPr>
        <w:t xml:space="preserve"> (alla cui base c'erano ragioni politiche) emessa dal nonno materno nei confronti del genero. Così egli passa i primi anni della sua vita a 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Valparaìso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 xml:space="preserve">, in compagnia del nonno paterno (l'anarchico andaluso - fuggiasco 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perchè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 xml:space="preserve"> condannato a morte - Gerardo Sepulveda 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Tapia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 xml:space="preserve">, meglio conosciuto come Ricardo 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Blanco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 xml:space="preserve">), dello zio Pepe (anch'egli anarchico), e di </w:t>
      </w:r>
      <w:hyperlink r:id="rId7">
        <w:r w:rsidRPr="008225ED">
          <w:rPr>
            <w:rFonts w:asciiTheme="majorHAnsi" w:eastAsia="Verdana" w:hAnsiTheme="majorHAnsi" w:cs="Verdana"/>
            <w:sz w:val="28"/>
            <w:szCs w:val="28"/>
            <w:u w:val="single"/>
          </w:rPr>
          <w:t>Salgari</w:t>
        </w:r>
      </w:hyperlink>
      <w:r w:rsidRPr="008225ED">
        <w:rPr>
          <w:rFonts w:asciiTheme="majorHAnsi" w:eastAsia="Verdana" w:hAnsiTheme="majorHAnsi" w:cs="Verdana"/>
          <w:sz w:val="28"/>
          <w:szCs w:val="28"/>
        </w:rPr>
        <w:t xml:space="preserve">, </w:t>
      </w:r>
      <w:hyperlink r:id="rId8">
        <w:r w:rsidRPr="008225ED">
          <w:rPr>
            <w:rFonts w:asciiTheme="majorHAnsi" w:eastAsia="Verdana" w:hAnsiTheme="majorHAnsi" w:cs="Verdana"/>
            <w:sz w:val="28"/>
            <w:szCs w:val="28"/>
            <w:u w:val="single"/>
          </w:rPr>
          <w:t>Conrad</w:t>
        </w:r>
      </w:hyperlink>
      <w:r w:rsidRPr="008225ED">
        <w:rPr>
          <w:rFonts w:asciiTheme="majorHAnsi" w:eastAsia="Verdana" w:hAnsiTheme="majorHAnsi" w:cs="Verdana"/>
          <w:sz w:val="28"/>
          <w:szCs w:val="28"/>
        </w:rPr>
        <w:t xml:space="preserve"> e </w:t>
      </w:r>
      <w:hyperlink r:id="rId9">
        <w:r w:rsidRPr="008225ED">
          <w:rPr>
            <w:rFonts w:asciiTheme="majorHAnsi" w:eastAsia="Verdana" w:hAnsiTheme="majorHAnsi" w:cs="Verdana"/>
            <w:sz w:val="28"/>
            <w:szCs w:val="28"/>
            <w:u w:val="single"/>
          </w:rPr>
          <w:t>Melville</w:t>
        </w:r>
      </w:hyperlink>
      <w:r w:rsidRPr="008225ED">
        <w:rPr>
          <w:rFonts w:asciiTheme="majorHAnsi" w:eastAsia="Verdana" w:hAnsiTheme="majorHAnsi" w:cs="Verdana"/>
          <w:sz w:val="28"/>
          <w:szCs w:val="28"/>
        </w:rPr>
        <w:t>, che ben presto gli trasmettono l'amore per la scrittura e per l'avventura.</w:t>
      </w:r>
    </w:p>
    <w:p w:rsidR="00B6074F" w:rsidRPr="008225ED" w:rsidRDefault="00312016" w:rsidP="008225ED">
      <w:pPr>
        <w:shd w:val="clear" w:color="auto" w:fill="FFFFFF"/>
        <w:spacing w:after="400"/>
        <w:jc w:val="both"/>
        <w:rPr>
          <w:rFonts w:asciiTheme="majorHAnsi" w:eastAsia="Verdana" w:hAnsiTheme="majorHAnsi" w:cs="Verdana"/>
          <w:sz w:val="28"/>
          <w:szCs w:val="28"/>
        </w:rPr>
      </w:pPr>
      <w:r w:rsidRPr="008225ED">
        <w:rPr>
          <w:rFonts w:asciiTheme="majorHAnsi" w:eastAsia="Verdana" w:hAnsiTheme="majorHAnsi" w:cs="Verdana"/>
          <w:sz w:val="28"/>
          <w:szCs w:val="28"/>
        </w:rPr>
        <w:t>Tra i quindici e i diciassette anni si iscrive alla Gioventù comunista e diviene redattore del quotidiano "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Clarìn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 xml:space="preserve">". A soli vent'anni ottiene il Premio Casa de 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las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 xml:space="preserve"> 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Americas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 xml:space="preserve"> con il suo primo libro di racconti, "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Crònicas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 xml:space="preserve"> de Pedro 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Nadie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 xml:space="preserve">", e a seguire, una borsa di studio per corsi di drammaturgia della durata di cinque anni, presso l'Università 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Lomonosov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 xml:space="preserve"> di Mosca. Ma resta nella capitale russa solo 4 mesi: per "</w:t>
      </w:r>
      <w:r w:rsidRPr="008225ED">
        <w:rPr>
          <w:rFonts w:asciiTheme="majorHAnsi" w:eastAsia="Verdana" w:hAnsiTheme="majorHAnsi" w:cs="Verdana"/>
          <w:i/>
          <w:sz w:val="28"/>
          <w:szCs w:val="28"/>
        </w:rPr>
        <w:t>atteggiamenti contrari alla morale pubblica</w:t>
      </w:r>
      <w:r w:rsidRPr="008225ED">
        <w:rPr>
          <w:rFonts w:asciiTheme="majorHAnsi" w:eastAsia="Verdana" w:hAnsiTheme="majorHAnsi" w:cs="Verdana"/>
          <w:sz w:val="28"/>
          <w:szCs w:val="28"/>
        </w:rPr>
        <w:t xml:space="preserve">" (diviene nota la sua relazione con la professoressa di letteratura slava e moglie del decano dell'Istituto ricerche </w:t>
      </w:r>
      <w:hyperlink r:id="rId10">
        <w:r w:rsidRPr="008225ED">
          <w:rPr>
            <w:rFonts w:asciiTheme="majorHAnsi" w:eastAsia="Verdana" w:hAnsiTheme="majorHAnsi" w:cs="Verdana"/>
            <w:sz w:val="28"/>
            <w:szCs w:val="28"/>
            <w:u w:val="single"/>
          </w:rPr>
          <w:t>marx</w:t>
        </w:r>
      </w:hyperlink>
      <w:r w:rsidRPr="008225ED">
        <w:rPr>
          <w:rFonts w:asciiTheme="majorHAnsi" w:eastAsia="Verdana" w:hAnsiTheme="majorHAnsi" w:cs="Verdana"/>
          <w:sz w:val="28"/>
          <w:szCs w:val="28"/>
        </w:rPr>
        <w:t>iste) viene infatti espulso; ed è così che la sua vita errabonda prende davvero il via.</w:t>
      </w:r>
    </w:p>
    <w:p w:rsidR="00B6074F" w:rsidRPr="008225ED" w:rsidRDefault="00B6074F" w:rsidP="008225ED">
      <w:pPr>
        <w:shd w:val="clear" w:color="auto" w:fill="FFFFFF"/>
        <w:spacing w:after="400"/>
        <w:jc w:val="both"/>
        <w:rPr>
          <w:rFonts w:asciiTheme="majorHAnsi" w:eastAsia="Arial" w:hAnsiTheme="majorHAnsi" w:cs="Arial"/>
          <w:sz w:val="28"/>
          <w:szCs w:val="28"/>
        </w:rPr>
      </w:pPr>
    </w:p>
    <w:p w:rsidR="00B6074F" w:rsidRPr="008225ED" w:rsidRDefault="00312016" w:rsidP="008225ED">
      <w:pPr>
        <w:shd w:val="clear" w:color="auto" w:fill="FFFFFF"/>
        <w:spacing w:after="400"/>
        <w:jc w:val="both"/>
        <w:rPr>
          <w:rFonts w:asciiTheme="majorHAnsi" w:eastAsia="Verdana" w:hAnsiTheme="majorHAnsi" w:cs="Verdana"/>
          <w:sz w:val="28"/>
          <w:szCs w:val="28"/>
        </w:rPr>
      </w:pPr>
      <w:r w:rsidRPr="008225ED">
        <w:rPr>
          <w:rFonts w:asciiTheme="majorHAnsi" w:eastAsia="Verdana" w:hAnsiTheme="majorHAnsi" w:cs="Verdana"/>
          <w:sz w:val="28"/>
          <w:szCs w:val="28"/>
        </w:rPr>
        <w:t>Ritorna in Cile, ma ha contrasti con il padre, viene allontanato dalla Gioventù comunista e così decide di militare tra le file dell'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Ejercito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 xml:space="preserve"> de 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Liberacion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 xml:space="preserve"> 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Nacional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 xml:space="preserve"> in Bolivia.</w:t>
      </w:r>
    </w:p>
    <w:p w:rsidR="00B6074F" w:rsidRPr="008225ED" w:rsidRDefault="00312016" w:rsidP="008225ED">
      <w:pPr>
        <w:shd w:val="clear" w:color="auto" w:fill="FFFFFF"/>
        <w:spacing w:after="400"/>
        <w:jc w:val="both"/>
        <w:rPr>
          <w:rFonts w:asciiTheme="majorHAnsi" w:eastAsia="Verdana" w:hAnsiTheme="majorHAnsi" w:cs="Verdana"/>
          <w:sz w:val="28"/>
          <w:szCs w:val="28"/>
        </w:rPr>
      </w:pPr>
      <w:r w:rsidRPr="008225ED">
        <w:rPr>
          <w:rFonts w:asciiTheme="majorHAnsi" w:eastAsia="Verdana" w:hAnsiTheme="majorHAnsi" w:cs="Verdana"/>
          <w:sz w:val="28"/>
          <w:szCs w:val="28"/>
        </w:rPr>
        <w:t xml:space="preserve">Tornato in Cile consegue il diploma di regista teatrale, allestisce spettacoli, scrive racconti, lavora alla radio, diviene responsabile di una cooperativa agricola, entra a far parte del partito socialista e della guardia personale di </w:t>
      </w:r>
      <w:hyperlink r:id="rId11">
        <w:r w:rsidRPr="008225ED">
          <w:rPr>
            <w:rFonts w:asciiTheme="majorHAnsi" w:eastAsia="Verdana" w:hAnsiTheme="majorHAnsi" w:cs="Verdana"/>
            <w:sz w:val="28"/>
            <w:szCs w:val="28"/>
            <w:u w:val="single"/>
          </w:rPr>
          <w:t>Salvador Allende</w:t>
        </w:r>
      </w:hyperlink>
      <w:r w:rsidRPr="008225ED">
        <w:rPr>
          <w:rFonts w:asciiTheme="majorHAnsi" w:eastAsia="Verdana" w:hAnsiTheme="majorHAnsi" w:cs="Verdana"/>
          <w:sz w:val="28"/>
          <w:szCs w:val="28"/>
        </w:rPr>
        <w:t>. Sono anni felici per Sepulveda: "</w:t>
      </w:r>
      <w:r w:rsidRPr="008225ED">
        <w:rPr>
          <w:rFonts w:asciiTheme="majorHAnsi" w:eastAsia="Verdana" w:hAnsiTheme="majorHAnsi" w:cs="Verdana"/>
          <w:i/>
          <w:sz w:val="28"/>
          <w:szCs w:val="28"/>
        </w:rPr>
        <w:t xml:space="preserve">I mille giorni del Governo Popolare furono duri, intensi, sofferti e felici. Dormivamo poco. Vivevamo ovunque e in nessun posto. [...] Noi si che abbiamo avuto una gioventù, e fu vitale, ribelle, </w:t>
      </w:r>
      <w:hyperlink r:id="rId12">
        <w:r w:rsidRPr="008225ED">
          <w:rPr>
            <w:rFonts w:asciiTheme="majorHAnsi" w:eastAsia="Verdana" w:hAnsiTheme="majorHAnsi" w:cs="Verdana"/>
            <w:i/>
            <w:sz w:val="28"/>
            <w:szCs w:val="28"/>
            <w:u w:val="single"/>
          </w:rPr>
          <w:t>anticonformista</w:t>
        </w:r>
      </w:hyperlink>
      <w:r w:rsidRPr="008225ED">
        <w:rPr>
          <w:rFonts w:asciiTheme="majorHAnsi" w:eastAsia="Verdana" w:hAnsiTheme="majorHAnsi" w:cs="Verdana"/>
          <w:i/>
          <w:sz w:val="28"/>
          <w:szCs w:val="28"/>
        </w:rPr>
        <w:t xml:space="preserve">, incandescente, perché si forgiò nel lavoro volontario, nelle fredde notti di azione e propaganda.[...] Studiavamo, leggevamo </w:t>
      </w:r>
      <w:hyperlink r:id="rId13">
        <w:proofErr w:type="spellStart"/>
        <w:r w:rsidRPr="008225ED">
          <w:rPr>
            <w:rFonts w:asciiTheme="majorHAnsi" w:eastAsia="Verdana" w:hAnsiTheme="majorHAnsi" w:cs="Verdana"/>
            <w:i/>
            <w:sz w:val="28"/>
            <w:szCs w:val="28"/>
            <w:u w:val="single"/>
          </w:rPr>
          <w:t>Marx</w:t>
        </w:r>
        <w:proofErr w:type="spellEnd"/>
      </w:hyperlink>
      <w:r w:rsidRPr="008225ED">
        <w:rPr>
          <w:rFonts w:asciiTheme="majorHAnsi" w:eastAsia="Verdana" w:hAnsiTheme="majorHAnsi" w:cs="Verdana"/>
          <w:i/>
          <w:sz w:val="28"/>
          <w:szCs w:val="28"/>
        </w:rPr>
        <w:t xml:space="preserve"> e </w:t>
      </w:r>
      <w:hyperlink r:id="rId14">
        <w:r w:rsidRPr="008225ED">
          <w:rPr>
            <w:rFonts w:asciiTheme="majorHAnsi" w:eastAsia="Verdana" w:hAnsiTheme="majorHAnsi" w:cs="Verdana"/>
            <w:i/>
            <w:sz w:val="28"/>
            <w:szCs w:val="28"/>
            <w:u w:val="single"/>
          </w:rPr>
          <w:t>Sartre</w:t>
        </w:r>
      </w:hyperlink>
      <w:r w:rsidRPr="008225ED">
        <w:rPr>
          <w:rFonts w:asciiTheme="majorHAnsi" w:eastAsia="Verdana" w:hAnsiTheme="majorHAnsi" w:cs="Verdana"/>
          <w:i/>
          <w:sz w:val="28"/>
          <w:szCs w:val="28"/>
        </w:rPr>
        <w:t xml:space="preserve">, </w:t>
      </w:r>
      <w:hyperlink r:id="rId15">
        <w:r w:rsidRPr="008225ED">
          <w:rPr>
            <w:rFonts w:asciiTheme="majorHAnsi" w:eastAsia="Verdana" w:hAnsiTheme="majorHAnsi" w:cs="Verdana"/>
            <w:i/>
            <w:sz w:val="28"/>
            <w:szCs w:val="28"/>
            <w:u w:val="single"/>
          </w:rPr>
          <w:t>Gramsci</w:t>
        </w:r>
      </w:hyperlink>
      <w:r w:rsidRPr="008225ED">
        <w:rPr>
          <w:rFonts w:asciiTheme="majorHAnsi" w:eastAsia="Verdana" w:hAnsiTheme="majorHAnsi" w:cs="Verdana"/>
          <w:i/>
          <w:sz w:val="28"/>
          <w:szCs w:val="28"/>
        </w:rPr>
        <w:t xml:space="preserve"> e </w:t>
      </w:r>
      <w:hyperlink r:id="rId16">
        <w:r w:rsidRPr="008225ED">
          <w:rPr>
            <w:rFonts w:asciiTheme="majorHAnsi" w:eastAsia="Verdana" w:hAnsiTheme="majorHAnsi" w:cs="Verdana"/>
            <w:i/>
            <w:sz w:val="28"/>
            <w:szCs w:val="28"/>
            <w:u w:val="single"/>
          </w:rPr>
          <w:t>Ho Chi Minh</w:t>
        </w:r>
      </w:hyperlink>
      <w:r w:rsidRPr="008225ED">
        <w:rPr>
          <w:rFonts w:asciiTheme="majorHAnsi" w:eastAsia="Verdana" w:hAnsiTheme="majorHAnsi" w:cs="Verdana"/>
          <w:i/>
          <w:sz w:val="28"/>
          <w:szCs w:val="28"/>
        </w:rPr>
        <w:t xml:space="preserve">, </w:t>
      </w:r>
      <w:hyperlink r:id="rId17">
        <w:r w:rsidRPr="008225ED">
          <w:rPr>
            <w:rFonts w:asciiTheme="majorHAnsi" w:eastAsia="Verdana" w:hAnsiTheme="majorHAnsi" w:cs="Verdana"/>
            <w:i/>
            <w:sz w:val="28"/>
            <w:szCs w:val="28"/>
            <w:u w:val="single"/>
          </w:rPr>
          <w:t>il Che</w:t>
        </w:r>
      </w:hyperlink>
      <w:r w:rsidRPr="008225ED">
        <w:rPr>
          <w:rFonts w:asciiTheme="majorHAnsi" w:eastAsia="Verdana" w:hAnsiTheme="majorHAnsi" w:cs="Verdana"/>
          <w:i/>
          <w:sz w:val="28"/>
          <w:szCs w:val="28"/>
        </w:rPr>
        <w:t xml:space="preserve"> e Willy Brandt, Marta </w:t>
      </w:r>
      <w:proofErr w:type="spellStart"/>
      <w:r w:rsidRPr="008225ED">
        <w:rPr>
          <w:rFonts w:asciiTheme="majorHAnsi" w:eastAsia="Verdana" w:hAnsiTheme="majorHAnsi" w:cs="Verdana"/>
          <w:i/>
          <w:sz w:val="28"/>
          <w:szCs w:val="28"/>
        </w:rPr>
        <w:t>Harnecker</w:t>
      </w:r>
      <w:proofErr w:type="spellEnd"/>
      <w:r w:rsidRPr="008225ED">
        <w:rPr>
          <w:rFonts w:asciiTheme="majorHAnsi" w:eastAsia="Verdana" w:hAnsiTheme="majorHAnsi" w:cs="Verdana"/>
          <w:i/>
          <w:sz w:val="28"/>
          <w:szCs w:val="28"/>
        </w:rPr>
        <w:t xml:space="preserve"> e </w:t>
      </w:r>
      <w:hyperlink r:id="rId18">
        <w:r w:rsidRPr="008225ED">
          <w:rPr>
            <w:rFonts w:asciiTheme="majorHAnsi" w:eastAsia="Verdana" w:hAnsiTheme="majorHAnsi" w:cs="Verdana"/>
            <w:i/>
            <w:sz w:val="28"/>
            <w:szCs w:val="28"/>
            <w:u w:val="single"/>
          </w:rPr>
          <w:t>Olof Palme</w:t>
        </w:r>
      </w:hyperlink>
      <w:r w:rsidRPr="008225ED">
        <w:rPr>
          <w:rFonts w:asciiTheme="majorHAnsi" w:eastAsia="Verdana" w:hAnsiTheme="majorHAnsi" w:cs="Verdana"/>
          <w:i/>
          <w:sz w:val="28"/>
          <w:szCs w:val="28"/>
        </w:rPr>
        <w:t xml:space="preserve"> [...]. Ascoltavamo i </w:t>
      </w:r>
      <w:proofErr w:type="spellStart"/>
      <w:r w:rsidRPr="008225ED">
        <w:rPr>
          <w:rFonts w:asciiTheme="majorHAnsi" w:eastAsia="Verdana" w:hAnsiTheme="majorHAnsi" w:cs="Verdana"/>
          <w:i/>
          <w:sz w:val="28"/>
          <w:szCs w:val="28"/>
        </w:rPr>
        <w:t>Quilapayun</w:t>
      </w:r>
      <w:proofErr w:type="spellEnd"/>
      <w:r w:rsidRPr="008225ED">
        <w:rPr>
          <w:rFonts w:asciiTheme="majorHAnsi" w:eastAsia="Verdana" w:hAnsiTheme="majorHAnsi" w:cs="Verdana"/>
          <w:i/>
          <w:sz w:val="28"/>
          <w:szCs w:val="28"/>
        </w:rPr>
        <w:t xml:space="preserve"> e </w:t>
      </w:r>
      <w:hyperlink r:id="rId19">
        <w:r w:rsidRPr="008225ED">
          <w:rPr>
            <w:rFonts w:asciiTheme="majorHAnsi" w:eastAsia="Verdana" w:hAnsiTheme="majorHAnsi" w:cs="Verdana"/>
            <w:i/>
            <w:sz w:val="28"/>
            <w:szCs w:val="28"/>
            <w:u w:val="single"/>
          </w:rPr>
          <w:t xml:space="preserve">Janis </w:t>
        </w:r>
        <w:proofErr w:type="spellStart"/>
        <w:r w:rsidRPr="008225ED">
          <w:rPr>
            <w:rFonts w:asciiTheme="majorHAnsi" w:eastAsia="Verdana" w:hAnsiTheme="majorHAnsi" w:cs="Verdana"/>
            <w:i/>
            <w:sz w:val="28"/>
            <w:szCs w:val="28"/>
            <w:u w:val="single"/>
          </w:rPr>
          <w:t>Joplin</w:t>
        </w:r>
        <w:proofErr w:type="spellEnd"/>
      </w:hyperlink>
      <w:r w:rsidRPr="008225ED">
        <w:rPr>
          <w:rFonts w:asciiTheme="majorHAnsi" w:eastAsia="Verdana" w:hAnsiTheme="majorHAnsi" w:cs="Verdana"/>
          <w:i/>
          <w:sz w:val="28"/>
          <w:szCs w:val="28"/>
        </w:rPr>
        <w:t xml:space="preserve">, cantavamo con Victor </w:t>
      </w:r>
      <w:proofErr w:type="spellStart"/>
      <w:r w:rsidRPr="008225ED">
        <w:rPr>
          <w:rFonts w:asciiTheme="majorHAnsi" w:eastAsia="Verdana" w:hAnsiTheme="majorHAnsi" w:cs="Verdana"/>
          <w:i/>
          <w:sz w:val="28"/>
          <w:szCs w:val="28"/>
        </w:rPr>
        <w:t>Jara</w:t>
      </w:r>
      <w:proofErr w:type="spellEnd"/>
      <w:r w:rsidRPr="008225ED">
        <w:rPr>
          <w:rFonts w:asciiTheme="majorHAnsi" w:eastAsia="Verdana" w:hAnsiTheme="majorHAnsi" w:cs="Verdana"/>
          <w:i/>
          <w:sz w:val="28"/>
          <w:szCs w:val="28"/>
        </w:rPr>
        <w:t xml:space="preserve">, gli </w:t>
      </w:r>
      <w:proofErr w:type="spellStart"/>
      <w:r w:rsidRPr="008225ED">
        <w:rPr>
          <w:rFonts w:asciiTheme="majorHAnsi" w:eastAsia="Verdana" w:hAnsiTheme="majorHAnsi" w:cs="Verdana"/>
          <w:i/>
          <w:sz w:val="28"/>
          <w:szCs w:val="28"/>
        </w:rPr>
        <w:t>Inti-Illimani</w:t>
      </w:r>
      <w:proofErr w:type="spellEnd"/>
      <w:r w:rsidRPr="008225ED">
        <w:rPr>
          <w:rFonts w:asciiTheme="majorHAnsi" w:eastAsia="Verdana" w:hAnsiTheme="majorHAnsi" w:cs="Verdana"/>
          <w:i/>
          <w:sz w:val="28"/>
          <w:szCs w:val="28"/>
        </w:rPr>
        <w:t xml:space="preserve"> e i </w:t>
      </w:r>
      <w:proofErr w:type="spellStart"/>
      <w:r w:rsidRPr="008225ED">
        <w:rPr>
          <w:rFonts w:asciiTheme="majorHAnsi" w:eastAsia="Verdana" w:hAnsiTheme="majorHAnsi" w:cs="Verdana"/>
          <w:i/>
          <w:sz w:val="28"/>
          <w:szCs w:val="28"/>
        </w:rPr>
        <w:t>Mamas</w:t>
      </w:r>
      <w:proofErr w:type="spellEnd"/>
      <w:r w:rsidRPr="008225ED">
        <w:rPr>
          <w:rFonts w:asciiTheme="majorHAnsi" w:eastAsia="Verdana" w:hAnsiTheme="majorHAnsi" w:cs="Verdana"/>
          <w:i/>
          <w:sz w:val="28"/>
          <w:szCs w:val="28"/>
        </w:rPr>
        <w:t xml:space="preserve"> and </w:t>
      </w:r>
      <w:proofErr w:type="spellStart"/>
      <w:r w:rsidRPr="008225ED">
        <w:rPr>
          <w:rFonts w:asciiTheme="majorHAnsi" w:eastAsia="Verdana" w:hAnsiTheme="majorHAnsi" w:cs="Verdana"/>
          <w:i/>
          <w:sz w:val="28"/>
          <w:szCs w:val="28"/>
        </w:rPr>
        <w:t>Papas</w:t>
      </w:r>
      <w:proofErr w:type="spellEnd"/>
      <w:r w:rsidRPr="008225ED">
        <w:rPr>
          <w:rFonts w:asciiTheme="majorHAnsi" w:eastAsia="Verdana" w:hAnsiTheme="majorHAnsi" w:cs="Verdana"/>
          <w:i/>
          <w:sz w:val="28"/>
          <w:szCs w:val="28"/>
        </w:rPr>
        <w:t xml:space="preserve">. Ballavamo con Hector </w:t>
      </w:r>
      <w:proofErr w:type="spellStart"/>
      <w:r w:rsidRPr="008225ED">
        <w:rPr>
          <w:rFonts w:asciiTheme="majorHAnsi" w:eastAsia="Verdana" w:hAnsiTheme="majorHAnsi" w:cs="Verdana"/>
          <w:i/>
          <w:sz w:val="28"/>
          <w:szCs w:val="28"/>
        </w:rPr>
        <w:t>Pavez</w:t>
      </w:r>
      <w:proofErr w:type="spellEnd"/>
      <w:r w:rsidRPr="008225ED">
        <w:rPr>
          <w:rFonts w:asciiTheme="majorHAnsi" w:eastAsia="Verdana" w:hAnsiTheme="majorHAnsi" w:cs="Verdana"/>
          <w:i/>
          <w:sz w:val="28"/>
          <w:szCs w:val="28"/>
        </w:rPr>
        <w:t xml:space="preserve"> e Margot Lodola, e i </w:t>
      </w:r>
      <w:hyperlink r:id="rId20">
        <w:r w:rsidRPr="008225ED">
          <w:rPr>
            <w:rFonts w:asciiTheme="majorHAnsi" w:eastAsia="Verdana" w:hAnsiTheme="majorHAnsi" w:cs="Verdana"/>
            <w:i/>
            <w:sz w:val="28"/>
            <w:szCs w:val="28"/>
            <w:u w:val="single"/>
          </w:rPr>
          <w:t>quattro ragazzi di Liverpool</w:t>
        </w:r>
      </w:hyperlink>
      <w:r w:rsidRPr="008225ED">
        <w:rPr>
          <w:rFonts w:asciiTheme="majorHAnsi" w:eastAsia="Verdana" w:hAnsiTheme="majorHAnsi" w:cs="Verdana"/>
          <w:i/>
          <w:sz w:val="28"/>
          <w:szCs w:val="28"/>
        </w:rPr>
        <w:t xml:space="preserve"> facevano sospirare i nostri cuori.</w:t>
      </w:r>
      <w:r w:rsidRPr="008225ED">
        <w:rPr>
          <w:rFonts w:asciiTheme="majorHAnsi" w:eastAsia="Verdana" w:hAnsiTheme="majorHAnsi" w:cs="Verdana"/>
          <w:sz w:val="28"/>
          <w:szCs w:val="28"/>
        </w:rPr>
        <w:t>"</w:t>
      </w:r>
    </w:p>
    <w:p w:rsidR="00B6074F" w:rsidRPr="008225ED" w:rsidRDefault="00312016" w:rsidP="008225ED">
      <w:pPr>
        <w:shd w:val="clear" w:color="auto" w:fill="FFFFFF"/>
        <w:spacing w:after="400"/>
        <w:jc w:val="both"/>
        <w:rPr>
          <w:rFonts w:asciiTheme="majorHAnsi" w:eastAsia="Verdana" w:hAnsiTheme="majorHAnsi" w:cs="Verdana"/>
          <w:sz w:val="28"/>
          <w:szCs w:val="28"/>
        </w:rPr>
      </w:pPr>
      <w:r w:rsidRPr="008225ED">
        <w:rPr>
          <w:rFonts w:asciiTheme="majorHAnsi" w:eastAsia="Verdana" w:hAnsiTheme="majorHAnsi" w:cs="Verdana"/>
          <w:sz w:val="28"/>
          <w:szCs w:val="28"/>
        </w:rPr>
        <w:lastRenderedPageBreak/>
        <w:t xml:space="preserve">Con il colpo di stato del 1973 e la dittatura del generale </w:t>
      </w:r>
      <w:hyperlink r:id="rId21">
        <w:r w:rsidRPr="008225ED">
          <w:rPr>
            <w:rFonts w:asciiTheme="majorHAnsi" w:eastAsia="Verdana" w:hAnsiTheme="majorHAnsi" w:cs="Verdana"/>
            <w:sz w:val="28"/>
            <w:szCs w:val="28"/>
            <w:u w:val="single"/>
          </w:rPr>
          <w:t>Pinochet</w:t>
        </w:r>
      </w:hyperlink>
      <w:r w:rsidRPr="008225ED">
        <w:rPr>
          <w:rFonts w:asciiTheme="majorHAnsi" w:eastAsia="Verdana" w:hAnsiTheme="majorHAnsi" w:cs="Verdana"/>
          <w:sz w:val="28"/>
          <w:szCs w:val="28"/>
        </w:rPr>
        <w:t xml:space="preserve">, Sepulveda viene catturato, interrogato, torturato. Per sette mesi resta chiuso in una cella della caserma di 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Tucapel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 xml:space="preserve">, uno stanzino largo cinquanta centimetri, lungo un metro e mezzo, e così basso da non potersi mai alzare in piedi. Per due volte deve intervenire Amnesty International, che gli permette di essere scarcerato, e di commutare la condanna a morte in un esilio della durata di otto anni. Invece di volare in Svezia, dove gli era stata promessa la cattedra di drammaturgia presso l'Università di 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Uppsala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>, Sepulveda scappa in Brasile e poi in Paraguay, quindi a Quito (Ecuador), dove riprende a far teatro e partecipa alla spedizione dell'</w:t>
      </w:r>
      <w:hyperlink r:id="rId22">
        <w:r w:rsidRPr="008225ED">
          <w:rPr>
            <w:rFonts w:asciiTheme="majorHAnsi" w:eastAsia="Verdana" w:hAnsiTheme="majorHAnsi" w:cs="Verdana"/>
            <w:sz w:val="28"/>
            <w:szCs w:val="28"/>
            <w:u w:val="single"/>
          </w:rPr>
          <w:t>UNESCO</w:t>
        </w:r>
      </w:hyperlink>
      <w:r w:rsidRPr="008225ED">
        <w:rPr>
          <w:rFonts w:asciiTheme="majorHAnsi" w:eastAsia="Verdana" w:hAnsiTheme="majorHAnsi" w:cs="Verdana"/>
          <w:sz w:val="28"/>
          <w:szCs w:val="28"/>
        </w:rPr>
        <w:t xml:space="preserve"> dedicata allo studio dell'impatto della civiltà sugli indios 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Shuar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>. Per sette mesi dunque vive in Amazzonia, esperienza che sarà alla base di un capolavoro, "</w:t>
      </w:r>
      <w:hyperlink r:id="rId23">
        <w:r w:rsidRPr="008225ED">
          <w:rPr>
            <w:rFonts w:asciiTheme="majorHAnsi" w:eastAsia="Verdana" w:hAnsiTheme="majorHAnsi" w:cs="Verdana"/>
            <w:sz w:val="28"/>
            <w:szCs w:val="28"/>
            <w:u w:val="single"/>
          </w:rPr>
          <w:t>Il vecchio che leggeva romanzi d'amore</w:t>
        </w:r>
      </w:hyperlink>
      <w:r w:rsidRPr="008225ED">
        <w:rPr>
          <w:rFonts w:asciiTheme="majorHAnsi" w:eastAsia="Verdana" w:hAnsiTheme="majorHAnsi" w:cs="Verdana"/>
          <w:sz w:val="28"/>
          <w:szCs w:val="28"/>
        </w:rPr>
        <w:t>".</w:t>
      </w:r>
    </w:p>
    <w:p w:rsidR="00B6074F" w:rsidRPr="008225ED" w:rsidRDefault="00312016" w:rsidP="008225ED">
      <w:pPr>
        <w:jc w:val="both"/>
        <w:rPr>
          <w:rFonts w:asciiTheme="majorHAnsi" w:eastAsia="Verdana" w:hAnsiTheme="majorHAnsi" w:cs="Verdana"/>
          <w:sz w:val="28"/>
          <w:szCs w:val="28"/>
        </w:rPr>
      </w:pPr>
      <w:r w:rsidRPr="008225ED">
        <w:rPr>
          <w:rFonts w:asciiTheme="majorHAnsi" w:eastAsia="Verdana" w:hAnsiTheme="majorHAnsi" w:cs="Verdana"/>
          <w:noProof/>
          <w:sz w:val="28"/>
          <w:szCs w:val="28"/>
        </w:rPr>
        <w:drawing>
          <wp:inline distT="114300" distB="114300" distL="114300" distR="114300">
            <wp:extent cx="6119820" cy="3441700"/>
            <wp:effectExtent l="9525" t="9525" r="9525" b="9525"/>
            <wp:docPr id="4" name="image1.jpg" descr="Luis Sepulve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uis Sepulveda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3441700"/>
                    </a:xfrm>
                    <a:prstGeom prst="rect">
                      <a:avLst/>
                    </a:prstGeom>
                    <a:ln w="9525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B6074F" w:rsidRPr="008225ED" w:rsidRDefault="00312016" w:rsidP="008225ED">
      <w:pPr>
        <w:shd w:val="clear" w:color="auto" w:fill="FFFFFF"/>
        <w:spacing w:after="300" w:line="328" w:lineRule="auto"/>
        <w:ind w:left="160"/>
        <w:jc w:val="both"/>
        <w:rPr>
          <w:rFonts w:asciiTheme="majorHAnsi" w:hAnsiTheme="majorHAnsi"/>
          <w:sz w:val="28"/>
          <w:szCs w:val="28"/>
        </w:rPr>
      </w:pPr>
      <w:r w:rsidRPr="008225ED">
        <w:rPr>
          <w:rFonts w:asciiTheme="majorHAnsi" w:hAnsiTheme="majorHAnsi"/>
          <w:sz w:val="28"/>
          <w:szCs w:val="28"/>
        </w:rPr>
        <w:t>Luis Sepúlveda</w:t>
      </w:r>
    </w:p>
    <w:p w:rsidR="00B6074F" w:rsidRPr="008225ED" w:rsidRDefault="00312016" w:rsidP="008225ED">
      <w:pPr>
        <w:shd w:val="clear" w:color="auto" w:fill="FFFFFF"/>
        <w:spacing w:after="400"/>
        <w:jc w:val="both"/>
        <w:rPr>
          <w:rFonts w:asciiTheme="majorHAnsi" w:eastAsia="Verdana" w:hAnsiTheme="majorHAnsi" w:cs="Verdana"/>
          <w:sz w:val="28"/>
          <w:szCs w:val="28"/>
        </w:rPr>
      </w:pPr>
      <w:r w:rsidRPr="008225ED">
        <w:rPr>
          <w:rFonts w:asciiTheme="majorHAnsi" w:eastAsia="Verdana" w:hAnsiTheme="majorHAnsi" w:cs="Verdana"/>
          <w:sz w:val="28"/>
          <w:szCs w:val="28"/>
        </w:rPr>
        <w:t xml:space="preserve">Dopo aver ottenuto la cittadinanza nicaraguese (sono gli anni in cui entra a far parte della Brigata </w:t>
      </w:r>
      <w:hyperlink r:id="rId25">
        <w:r w:rsidRPr="008225ED">
          <w:rPr>
            <w:rFonts w:asciiTheme="majorHAnsi" w:eastAsia="Verdana" w:hAnsiTheme="majorHAnsi" w:cs="Verdana"/>
            <w:sz w:val="28"/>
            <w:szCs w:val="28"/>
            <w:u w:val="single"/>
          </w:rPr>
          <w:t>Simon Bolivar</w:t>
        </w:r>
      </w:hyperlink>
      <w:r w:rsidRPr="008225ED">
        <w:rPr>
          <w:rFonts w:asciiTheme="majorHAnsi" w:eastAsia="Verdana" w:hAnsiTheme="majorHAnsi" w:cs="Verdana"/>
          <w:sz w:val="28"/>
          <w:szCs w:val="28"/>
        </w:rPr>
        <w:t xml:space="preserve">) e aver vissuto ad Amburgo, dal 1982 al 1986 lavora con Greenpeace. Dal 1996 vive a 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Gijon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 xml:space="preserve">, in Spagna, con la moglie </w:t>
      </w:r>
      <w:r w:rsidRPr="008225ED">
        <w:rPr>
          <w:rFonts w:asciiTheme="majorHAnsi" w:eastAsia="Verdana" w:hAnsiTheme="majorHAnsi" w:cs="Verdana"/>
          <w:b/>
          <w:sz w:val="28"/>
          <w:szCs w:val="28"/>
        </w:rPr>
        <w:t xml:space="preserve">Carmen </w:t>
      </w:r>
      <w:proofErr w:type="spellStart"/>
      <w:r w:rsidRPr="008225ED">
        <w:rPr>
          <w:rFonts w:asciiTheme="majorHAnsi" w:eastAsia="Verdana" w:hAnsiTheme="majorHAnsi" w:cs="Verdana"/>
          <w:b/>
          <w:sz w:val="28"/>
          <w:szCs w:val="28"/>
        </w:rPr>
        <w:t>Yanez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 xml:space="preserve">, i figli, e il cane 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Zarko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>.</w:t>
      </w:r>
    </w:p>
    <w:p w:rsidR="00B6074F" w:rsidRPr="008225ED" w:rsidRDefault="00312016" w:rsidP="008225ED">
      <w:pPr>
        <w:shd w:val="clear" w:color="auto" w:fill="FFFFFF"/>
        <w:spacing w:after="400"/>
        <w:jc w:val="both"/>
        <w:rPr>
          <w:rFonts w:asciiTheme="majorHAnsi" w:eastAsia="Verdana" w:hAnsiTheme="majorHAnsi" w:cs="Verdana"/>
          <w:sz w:val="28"/>
          <w:szCs w:val="28"/>
        </w:rPr>
      </w:pPr>
      <w:r w:rsidRPr="008225ED">
        <w:rPr>
          <w:rFonts w:asciiTheme="majorHAnsi" w:eastAsia="Verdana" w:hAnsiTheme="majorHAnsi" w:cs="Verdana"/>
          <w:sz w:val="28"/>
          <w:szCs w:val="28"/>
        </w:rPr>
        <w:t xml:space="preserve">Dal punto di vista letterario Sepulveda ha la capacità di essere lirico, essenziale e toccante; ma nei suoi scritti vi è anche fortezza, </w:t>
      </w:r>
      <w:hyperlink r:id="rId26">
        <w:r w:rsidRPr="008225ED">
          <w:rPr>
            <w:rFonts w:asciiTheme="majorHAnsi" w:eastAsia="Verdana" w:hAnsiTheme="majorHAnsi" w:cs="Verdana"/>
            <w:sz w:val="28"/>
            <w:szCs w:val="28"/>
            <w:u w:val="single"/>
          </w:rPr>
          <w:t>audacia</w:t>
        </w:r>
      </w:hyperlink>
      <w:r w:rsidRPr="008225ED">
        <w:rPr>
          <w:rFonts w:asciiTheme="majorHAnsi" w:eastAsia="Verdana" w:hAnsiTheme="majorHAnsi" w:cs="Verdana"/>
          <w:sz w:val="28"/>
          <w:szCs w:val="28"/>
        </w:rPr>
        <w:t>, senso critico e coraggio: crede nella parola, non ha paura di usarla, sia che si tratti di temi soffusi, poetici e intensi, sia che si tratti di denuncia, di rabbia, di speranza e di ardore.</w:t>
      </w:r>
    </w:p>
    <w:p w:rsidR="00B6074F" w:rsidRPr="008225ED" w:rsidRDefault="00312016" w:rsidP="008225ED">
      <w:pPr>
        <w:shd w:val="clear" w:color="auto" w:fill="FFFFFF"/>
        <w:spacing w:after="400"/>
        <w:jc w:val="both"/>
        <w:rPr>
          <w:rFonts w:asciiTheme="majorHAnsi" w:eastAsia="Verdana" w:hAnsiTheme="majorHAnsi" w:cs="Verdana"/>
          <w:sz w:val="28"/>
          <w:szCs w:val="28"/>
        </w:rPr>
      </w:pPr>
      <w:r w:rsidRPr="008225ED">
        <w:rPr>
          <w:rFonts w:asciiTheme="majorHAnsi" w:eastAsia="Verdana" w:hAnsiTheme="majorHAnsi" w:cs="Verdana"/>
          <w:sz w:val="28"/>
          <w:szCs w:val="28"/>
        </w:rPr>
        <w:lastRenderedPageBreak/>
        <w:t>Nelle sue parole c'è l'amore per la Natura (Il vecchio che leggeva romanzi d'amore), la rabbia per l'Ingiustizia (</w:t>
      </w:r>
      <w:hyperlink r:id="rId27">
        <w:r w:rsidRPr="008225ED">
          <w:rPr>
            <w:rFonts w:asciiTheme="majorHAnsi" w:eastAsia="Verdana" w:hAnsiTheme="majorHAnsi" w:cs="Verdana"/>
            <w:sz w:val="28"/>
            <w:szCs w:val="28"/>
            <w:u w:val="single"/>
          </w:rPr>
          <w:t>Il potere dei sogni e Cronache dal Cono Sud</w:t>
        </w:r>
      </w:hyperlink>
      <w:r w:rsidRPr="008225ED">
        <w:rPr>
          <w:rFonts w:asciiTheme="majorHAnsi" w:eastAsia="Verdana" w:hAnsiTheme="majorHAnsi" w:cs="Verdana"/>
          <w:sz w:val="28"/>
          <w:szCs w:val="28"/>
        </w:rPr>
        <w:t>), la passione per l'Avventura (</w:t>
      </w:r>
      <w:hyperlink r:id="rId28">
        <w:r w:rsidRPr="008225ED">
          <w:rPr>
            <w:rFonts w:asciiTheme="majorHAnsi" w:eastAsia="Verdana" w:hAnsiTheme="majorHAnsi" w:cs="Verdana"/>
            <w:sz w:val="28"/>
            <w:szCs w:val="28"/>
            <w:u w:val="single"/>
          </w:rPr>
          <w:t>Patagonia Express</w:t>
        </w:r>
      </w:hyperlink>
      <w:r w:rsidRPr="008225ED">
        <w:rPr>
          <w:rFonts w:asciiTheme="majorHAnsi" w:eastAsia="Verdana" w:hAnsiTheme="majorHAnsi" w:cs="Verdana"/>
          <w:sz w:val="28"/>
          <w:szCs w:val="28"/>
        </w:rPr>
        <w:t>), la Dolcezza (</w:t>
      </w:r>
      <w:hyperlink r:id="rId29">
        <w:r w:rsidRPr="008225ED">
          <w:rPr>
            <w:rFonts w:asciiTheme="majorHAnsi" w:eastAsia="Verdana" w:hAnsiTheme="majorHAnsi" w:cs="Verdana"/>
            <w:sz w:val="28"/>
            <w:szCs w:val="28"/>
            <w:u w:val="single"/>
          </w:rPr>
          <w:t>Storia di una gabbanella e del gatto che le insegnò a volare</w:t>
        </w:r>
      </w:hyperlink>
      <w:r w:rsidRPr="008225ED">
        <w:rPr>
          <w:rFonts w:asciiTheme="majorHAnsi" w:eastAsia="Verdana" w:hAnsiTheme="majorHAnsi" w:cs="Verdana"/>
          <w:sz w:val="28"/>
          <w:szCs w:val="28"/>
        </w:rPr>
        <w:t>). Sa essere intenso ed ironico, scurrile e lirico.</w:t>
      </w:r>
    </w:p>
    <w:p w:rsidR="00B6074F" w:rsidRPr="008225ED" w:rsidRDefault="00312016" w:rsidP="008225ED">
      <w:pPr>
        <w:shd w:val="clear" w:color="auto" w:fill="FFFFFF"/>
        <w:spacing w:after="400"/>
        <w:jc w:val="both"/>
        <w:rPr>
          <w:rFonts w:asciiTheme="majorHAnsi" w:eastAsia="Verdana" w:hAnsiTheme="majorHAnsi" w:cs="Verdana"/>
          <w:sz w:val="28"/>
          <w:szCs w:val="28"/>
        </w:rPr>
      </w:pPr>
      <w:r w:rsidRPr="008225ED">
        <w:rPr>
          <w:rFonts w:asciiTheme="majorHAnsi" w:eastAsia="Verdana" w:hAnsiTheme="majorHAnsi" w:cs="Verdana"/>
          <w:sz w:val="28"/>
          <w:szCs w:val="28"/>
        </w:rPr>
        <w:t>"Storia di una gabbanella e del gatto che le insegnò a volare" è un libro di straordinario successo mondiale, che è stato trasposto in un film animato nel 1998 da Enzo D'Alò, ma ritroviamo il suo nome anche tra i titoli di coda di "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Nowhere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 xml:space="preserve">" (interpretato da </w:t>
      </w:r>
      <w:hyperlink r:id="rId30">
        <w:r w:rsidRPr="008225ED">
          <w:rPr>
            <w:rFonts w:asciiTheme="majorHAnsi" w:eastAsia="Verdana" w:hAnsiTheme="majorHAnsi" w:cs="Verdana"/>
            <w:sz w:val="28"/>
            <w:szCs w:val="28"/>
            <w:u w:val="single"/>
          </w:rPr>
          <w:t>Harvey Keitel</w:t>
        </w:r>
      </w:hyperlink>
      <w:r w:rsidRPr="008225ED">
        <w:rPr>
          <w:rFonts w:asciiTheme="majorHAnsi" w:eastAsia="Verdana" w:hAnsiTheme="majorHAnsi" w:cs="Verdana"/>
          <w:sz w:val="28"/>
          <w:szCs w:val="28"/>
        </w:rPr>
        <w:t>) e di "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Corazonverde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 xml:space="preserve">", documentario di cui lo stesso Sepulveda è regista, insieme a Diego 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Meza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>.</w:t>
      </w:r>
    </w:p>
    <w:p w:rsidR="00B6074F" w:rsidRPr="008225ED" w:rsidRDefault="00312016" w:rsidP="008225ED">
      <w:pPr>
        <w:pStyle w:val="Titolo2"/>
        <w:shd w:val="clear" w:color="auto" w:fill="FFFFFF"/>
        <w:spacing w:before="300" w:line="264" w:lineRule="auto"/>
        <w:jc w:val="both"/>
        <w:rPr>
          <w:rFonts w:asciiTheme="majorHAnsi" w:eastAsia="Trebuchet MS" w:hAnsiTheme="majorHAnsi" w:cs="Trebuchet MS"/>
          <w:sz w:val="28"/>
          <w:szCs w:val="28"/>
        </w:rPr>
      </w:pPr>
      <w:bookmarkStart w:id="0" w:name="_heading=h.lrzey8lobros" w:colFirst="0" w:colLast="0"/>
      <w:bookmarkEnd w:id="0"/>
      <w:r w:rsidRPr="008225ED">
        <w:rPr>
          <w:rFonts w:asciiTheme="majorHAnsi" w:eastAsia="Trebuchet MS" w:hAnsiTheme="majorHAnsi" w:cs="Trebuchet MS"/>
          <w:sz w:val="28"/>
          <w:szCs w:val="28"/>
        </w:rPr>
        <w:t>Luis Sepúlveda negli anni 2010</w:t>
      </w:r>
    </w:p>
    <w:p w:rsidR="00B6074F" w:rsidRPr="008225ED" w:rsidRDefault="00312016" w:rsidP="008225ED">
      <w:pPr>
        <w:shd w:val="clear" w:color="auto" w:fill="FFFFFF"/>
        <w:spacing w:after="400"/>
        <w:jc w:val="both"/>
        <w:rPr>
          <w:rFonts w:asciiTheme="majorHAnsi" w:eastAsia="Verdana" w:hAnsiTheme="majorHAnsi" w:cs="Verdana"/>
          <w:sz w:val="28"/>
          <w:szCs w:val="28"/>
        </w:rPr>
      </w:pPr>
      <w:r w:rsidRPr="008225ED">
        <w:rPr>
          <w:rFonts w:asciiTheme="majorHAnsi" w:eastAsia="Verdana" w:hAnsiTheme="majorHAnsi" w:cs="Verdana"/>
          <w:sz w:val="28"/>
          <w:szCs w:val="28"/>
        </w:rPr>
        <w:t>Sulla scia di uno dei titoli che l'ha reso celebre nel globo, pubblica "Storia di un gatto e del topo che diventò suo amico", nel 2012; "Storia di una lumaca che scoprì l'importanza della lentezza", nel 2013; "Storia di un cane che insegnò a un bambino la fedeltà", nel 2015; "Storia di una balena bianca raccontata da lei stessa", nel 2018.</w:t>
      </w:r>
    </w:p>
    <w:p w:rsidR="00B6074F" w:rsidRPr="008225ED" w:rsidRDefault="00312016" w:rsidP="008225ED">
      <w:pPr>
        <w:pStyle w:val="Titolo2"/>
        <w:shd w:val="clear" w:color="auto" w:fill="FFFFFF"/>
        <w:spacing w:before="300" w:line="264" w:lineRule="auto"/>
        <w:jc w:val="both"/>
        <w:rPr>
          <w:rFonts w:asciiTheme="majorHAnsi" w:eastAsia="Trebuchet MS" w:hAnsiTheme="majorHAnsi" w:cs="Trebuchet MS"/>
          <w:sz w:val="28"/>
          <w:szCs w:val="28"/>
        </w:rPr>
      </w:pPr>
      <w:bookmarkStart w:id="1" w:name="_heading=h.yfb1as69wkxh" w:colFirst="0" w:colLast="0"/>
      <w:bookmarkEnd w:id="1"/>
      <w:r w:rsidRPr="008225ED">
        <w:rPr>
          <w:rFonts w:asciiTheme="majorHAnsi" w:eastAsia="Trebuchet MS" w:hAnsiTheme="majorHAnsi" w:cs="Trebuchet MS"/>
          <w:sz w:val="28"/>
          <w:szCs w:val="28"/>
        </w:rPr>
        <w:t>Vita privata</w:t>
      </w:r>
    </w:p>
    <w:p w:rsidR="00B6074F" w:rsidRPr="008225ED" w:rsidRDefault="00312016" w:rsidP="008225ED">
      <w:pPr>
        <w:shd w:val="clear" w:color="auto" w:fill="FFFFFF"/>
        <w:spacing w:after="400"/>
        <w:jc w:val="both"/>
        <w:rPr>
          <w:rFonts w:asciiTheme="majorHAnsi" w:eastAsia="Verdana" w:hAnsiTheme="majorHAnsi" w:cs="Verdana"/>
          <w:sz w:val="28"/>
          <w:szCs w:val="28"/>
        </w:rPr>
      </w:pPr>
      <w:r w:rsidRPr="008225ED">
        <w:rPr>
          <w:rFonts w:asciiTheme="majorHAnsi" w:eastAsia="Verdana" w:hAnsiTheme="majorHAnsi" w:cs="Verdana"/>
          <w:sz w:val="28"/>
          <w:szCs w:val="28"/>
        </w:rPr>
        <w:t xml:space="preserve">Ha sposato in prime nozze Carmen </w:t>
      </w:r>
      <w:proofErr w:type="spellStart"/>
      <w:r w:rsidRPr="008225ED">
        <w:rPr>
          <w:rFonts w:asciiTheme="majorHAnsi" w:eastAsia="Verdana" w:hAnsiTheme="majorHAnsi" w:cs="Verdana"/>
          <w:sz w:val="28"/>
          <w:szCs w:val="28"/>
        </w:rPr>
        <w:t>Yanez</w:t>
      </w:r>
      <w:proofErr w:type="spellEnd"/>
      <w:r w:rsidRPr="008225ED">
        <w:rPr>
          <w:rFonts w:asciiTheme="majorHAnsi" w:eastAsia="Verdana" w:hAnsiTheme="majorHAnsi" w:cs="Verdana"/>
          <w:sz w:val="28"/>
          <w:szCs w:val="28"/>
        </w:rPr>
        <w:t>, che gli ha dato un figlio. Dopo aver divorziato si è unito in matrimonio con una donna tedesca, ma anche questo matrimonio è naufragato. In seguito ha risposato Carmen, divenuta nel frattempo madre di un secondo maschio.</w:t>
      </w:r>
    </w:p>
    <w:p w:rsidR="00B6074F" w:rsidRPr="008225ED" w:rsidRDefault="00312016" w:rsidP="008225ED">
      <w:pPr>
        <w:shd w:val="clear" w:color="auto" w:fill="FFFFFF"/>
        <w:spacing w:after="400"/>
        <w:jc w:val="both"/>
        <w:rPr>
          <w:rFonts w:asciiTheme="majorHAnsi" w:eastAsia="Verdana" w:hAnsiTheme="majorHAnsi" w:cs="Verdana"/>
          <w:sz w:val="28"/>
          <w:szCs w:val="28"/>
        </w:rPr>
      </w:pPr>
      <w:r w:rsidRPr="008225ED">
        <w:rPr>
          <w:rFonts w:asciiTheme="majorHAnsi" w:eastAsia="Verdana" w:hAnsiTheme="majorHAnsi" w:cs="Verdana"/>
          <w:sz w:val="28"/>
          <w:szCs w:val="28"/>
        </w:rPr>
        <w:t xml:space="preserve">Nel 2020 Luis Sepulveda e la moglie contraggono il SARS-CoV-2, cosiddetto </w:t>
      </w:r>
      <w:hyperlink r:id="rId31">
        <w:r w:rsidRPr="008225ED">
          <w:rPr>
            <w:rFonts w:asciiTheme="majorHAnsi" w:eastAsia="Verdana" w:hAnsiTheme="majorHAnsi" w:cs="Verdana"/>
            <w:b/>
            <w:sz w:val="28"/>
            <w:szCs w:val="28"/>
            <w:u w:val="single"/>
          </w:rPr>
          <w:t>coronavirus</w:t>
        </w:r>
      </w:hyperlink>
      <w:r w:rsidRPr="008225ED">
        <w:rPr>
          <w:rFonts w:asciiTheme="majorHAnsi" w:eastAsia="Verdana" w:hAnsiTheme="majorHAnsi" w:cs="Verdana"/>
          <w:sz w:val="28"/>
          <w:szCs w:val="28"/>
        </w:rPr>
        <w:t>. E' tra le prime personalità celebri ad aver contratto questo virus, che in poche settimane mette in emergenza l'intero pianeta. Ricoverato a Oviedo, dopo un periodo di coma, Sepulveda si spegne il 16 aprile 2020. Aveva 70 anni.</w:t>
      </w:r>
    </w:p>
    <w:p w:rsidR="00B6074F" w:rsidRPr="008225ED" w:rsidRDefault="00B6074F" w:rsidP="008225ED">
      <w:pPr>
        <w:jc w:val="both"/>
        <w:rPr>
          <w:rFonts w:asciiTheme="majorHAnsi" w:hAnsiTheme="majorHAnsi"/>
          <w:sz w:val="28"/>
          <w:szCs w:val="28"/>
        </w:rPr>
      </w:pPr>
    </w:p>
    <w:sectPr w:rsidR="00B6074F" w:rsidRPr="008225ED" w:rsidSect="00B6074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compat/>
  <w:rsids>
    <w:rsidRoot w:val="00B6074F"/>
    <w:rsid w:val="00312016"/>
    <w:rsid w:val="005B5151"/>
    <w:rsid w:val="007D0865"/>
    <w:rsid w:val="008225ED"/>
    <w:rsid w:val="00B0256F"/>
    <w:rsid w:val="00B6074F"/>
    <w:rsid w:val="00DC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74F"/>
  </w:style>
  <w:style w:type="paragraph" w:styleId="Titolo1">
    <w:name w:val="heading 1"/>
    <w:basedOn w:val="normal"/>
    <w:next w:val="normal"/>
    <w:rsid w:val="00B607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757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"/>
    <w:next w:val="normal"/>
    <w:rsid w:val="00B607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607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6074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B607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6074F"/>
  </w:style>
  <w:style w:type="table" w:customStyle="1" w:styleId="TableNormal">
    <w:name w:val="Table Normal"/>
    <w:rsid w:val="00B607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6074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5726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5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57269"/>
    <w:rPr>
      <w:b/>
      <w:bCs/>
    </w:rPr>
  </w:style>
  <w:style w:type="character" w:styleId="Enfasicorsivo">
    <w:name w:val="Emphasis"/>
    <w:basedOn w:val="Carpredefinitoparagrafo"/>
    <w:uiPriority w:val="20"/>
    <w:qFormat/>
    <w:rsid w:val="0075726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757269"/>
    <w:rPr>
      <w:color w:val="0000FF"/>
      <w:u w:val="single"/>
    </w:rPr>
  </w:style>
  <w:style w:type="paragraph" w:customStyle="1" w:styleId="has-text-align-center">
    <w:name w:val="has-text-align-center"/>
    <w:basedOn w:val="Normale"/>
    <w:rsid w:val="0075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"/>
    <w:next w:val="normal"/>
    <w:rsid w:val="00B607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grafieonline.it/biografia.htm?BioID=359&amp;biografia=Joseph+Conrad" TargetMode="External"/><Relationship Id="rId13" Type="http://schemas.openxmlformats.org/officeDocument/2006/relationships/hyperlink" Target="https://biografieonline.it/biografia.htm?BioID=142&amp;biografia=Karl+Marx" TargetMode="External"/><Relationship Id="rId18" Type="http://schemas.openxmlformats.org/officeDocument/2006/relationships/hyperlink" Target="https://biografieonline.it/biografia.htm?BioID=421&amp;biografia=Olof+Palme" TargetMode="External"/><Relationship Id="rId26" Type="http://schemas.openxmlformats.org/officeDocument/2006/relationships/hyperlink" Target="https://aforismi.meglio.it/frasi-audacia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ografieonline.it/biografia.htm?BioID=351&amp;biografia=Augusto+Pinochet" TargetMode="External"/><Relationship Id="rId7" Type="http://schemas.openxmlformats.org/officeDocument/2006/relationships/hyperlink" Target="https://biografieonline.it/biografia.htm?BioID=1520&amp;biografia=Emilio+Salgari" TargetMode="External"/><Relationship Id="rId12" Type="http://schemas.openxmlformats.org/officeDocument/2006/relationships/hyperlink" Target="https://aforismi.meglio.it/frasi-conformismo.htm" TargetMode="External"/><Relationship Id="rId17" Type="http://schemas.openxmlformats.org/officeDocument/2006/relationships/hyperlink" Target="https://biografieonline.it/biografia.htm?BioID=552&amp;biografia=Ernesto+Che+Guevara" TargetMode="External"/><Relationship Id="rId25" Type="http://schemas.openxmlformats.org/officeDocument/2006/relationships/hyperlink" Target="https://biografieonline.it/biografia.htm?BioID=3492&amp;biografia=Sim%F3n+Bol%EDvar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biografieonline.it/biografia.htm?BioID=2721&amp;biografia=Ho+Chi+Minh" TargetMode="External"/><Relationship Id="rId20" Type="http://schemas.openxmlformats.org/officeDocument/2006/relationships/hyperlink" Target="https://biografieonline.it/tema.htm?n=Beatles" TargetMode="External"/><Relationship Id="rId29" Type="http://schemas.openxmlformats.org/officeDocument/2006/relationships/hyperlink" Target="https://cultura.biografieonline.it/storia-gabbianella-gatto-riassunt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ultura.biografieonline.it/denuncia-querela-differenze/" TargetMode="External"/><Relationship Id="rId11" Type="http://schemas.openxmlformats.org/officeDocument/2006/relationships/hyperlink" Target="https://biografieonline.it/biografia.htm?BioID=1818&amp;biografia=Salvador+Allende" TargetMode="External"/><Relationship Id="rId24" Type="http://schemas.openxmlformats.org/officeDocument/2006/relationships/image" Target="media/image1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ografieonline.it/biografia.htm?BioID=33&amp;biografia=Antonio+Gramsci" TargetMode="External"/><Relationship Id="rId23" Type="http://schemas.openxmlformats.org/officeDocument/2006/relationships/hyperlink" Target="https://biografieonline.it/opere.htm?q=Luis+Sepulveda+vecchio+leggeva" TargetMode="External"/><Relationship Id="rId28" Type="http://schemas.openxmlformats.org/officeDocument/2006/relationships/hyperlink" Target="https://biografieonline.it/opere.htm?q=Luis+Sepulveda+Patagonia+Express" TargetMode="External"/><Relationship Id="rId10" Type="http://schemas.openxmlformats.org/officeDocument/2006/relationships/hyperlink" Target="https://biografieonline.it/biografia.htm?BioID=142&amp;biografia=Karl+Marx" TargetMode="External"/><Relationship Id="rId19" Type="http://schemas.openxmlformats.org/officeDocument/2006/relationships/hyperlink" Target="https://biografieonline.it/biografia.htm?BioID=1299&amp;biografia=Janis+Joplin" TargetMode="External"/><Relationship Id="rId31" Type="http://schemas.openxmlformats.org/officeDocument/2006/relationships/hyperlink" Target="https://cultura.biografieonline.it/coronavirus-n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grafieonline.it/biografia.htm?BioID=1822&amp;biografia=Herman+Melville" TargetMode="External"/><Relationship Id="rId14" Type="http://schemas.openxmlformats.org/officeDocument/2006/relationships/hyperlink" Target="https://biografieonline.it/biografia.htm?BioID=188&amp;biografia=Jean-Paul+Sartre" TargetMode="External"/><Relationship Id="rId22" Type="http://schemas.openxmlformats.org/officeDocument/2006/relationships/hyperlink" Target="https://biografieonline.it/biografia.htm?BioID=96&amp;biografia=L%27+Unesco" TargetMode="External"/><Relationship Id="rId27" Type="http://schemas.openxmlformats.org/officeDocument/2006/relationships/hyperlink" Target="https://biografieonline.it/opere.htm?q=Luis+Sepulveda+potere+sogni" TargetMode="External"/><Relationship Id="rId30" Type="http://schemas.openxmlformats.org/officeDocument/2006/relationships/hyperlink" Target="https://biografieonline.it/biografia.htm?BioID=2745&amp;biografia=Harvey+Keite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7IbAW/NYiJnDFbY2lHJvk5HapA==">AMUW2mUaN2o2Pacw1ucNgxkVN0c/t8ejmnm2wOoQXGF6QY4J8C/OVj3OdPAGkpVSE5lHdADOJby3gq0AruqrWl9dv8cPMsNCedL+18UPAS7tKuEOoBf88Qz09hV5vYQRN9SRb0eKai+fv6rhne+xe8XkYzpGYYsfkg==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84F8F3-508B-439D-8BEA-23275B99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dcterms:created xsi:type="dcterms:W3CDTF">2021-12-09T17:17:00Z</dcterms:created>
  <dcterms:modified xsi:type="dcterms:W3CDTF">2021-12-24T13:55:00Z</dcterms:modified>
</cp:coreProperties>
</file>